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4B7D">
      <w:pPr>
        <w:spacing w:line="318" w:lineRule="auto"/>
        <w:rPr>
          <w:rFonts w:ascii="Arial"/>
          <w:sz w:val="21"/>
        </w:rPr>
      </w:pPr>
    </w:p>
    <w:p w14:paraId="6B57F349">
      <w:pPr>
        <w:spacing w:line="318" w:lineRule="auto"/>
        <w:rPr>
          <w:rFonts w:ascii="Arial"/>
          <w:sz w:val="21"/>
        </w:rPr>
      </w:pPr>
    </w:p>
    <w:p w14:paraId="6BBAD617">
      <w:pPr>
        <w:spacing w:before="91" w:line="219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工程勘察院多功能厅外墙保温涂料施工工程量清单</w:t>
      </w:r>
      <w:bookmarkStart w:id="0" w:name="_GoBack"/>
      <w:bookmarkEnd w:id="0"/>
    </w:p>
    <w:p w14:paraId="25D1F804">
      <w:pPr>
        <w:spacing w:line="202" w:lineRule="exact"/>
      </w:pPr>
    </w:p>
    <w:tbl>
      <w:tblPr>
        <w:tblStyle w:val="4"/>
        <w:tblW w:w="49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2748"/>
        <w:gridCol w:w="7952"/>
        <w:gridCol w:w="2085"/>
        <w:gridCol w:w="914"/>
      </w:tblGrid>
      <w:tr w14:paraId="47BF4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06" w:type="pct"/>
            <w:vAlign w:val="top"/>
          </w:tcPr>
          <w:p w14:paraId="1ACB349F">
            <w:pPr>
              <w:pStyle w:val="5"/>
              <w:spacing w:before="105" w:line="221" w:lineRule="auto"/>
              <w:ind w:left="115"/>
              <w:jc w:val="center"/>
            </w:pPr>
            <w:r>
              <w:rPr>
                <w:spacing w:val="-5"/>
              </w:rPr>
              <w:t>序号</w:t>
            </w:r>
          </w:p>
        </w:tc>
        <w:tc>
          <w:tcPr>
            <w:tcW w:w="941" w:type="pct"/>
            <w:vAlign w:val="top"/>
          </w:tcPr>
          <w:p w14:paraId="759E80F0">
            <w:pPr>
              <w:pStyle w:val="5"/>
              <w:spacing w:before="106" w:line="220" w:lineRule="auto"/>
              <w:jc w:val="center"/>
            </w:pPr>
            <w:r>
              <w:rPr>
                <w:spacing w:val="-7"/>
              </w:rPr>
              <w:t>项目</w:t>
            </w:r>
          </w:p>
        </w:tc>
        <w:tc>
          <w:tcPr>
            <w:tcW w:w="2723" w:type="pct"/>
            <w:vAlign w:val="top"/>
          </w:tcPr>
          <w:p w14:paraId="796AB130">
            <w:pPr>
              <w:pStyle w:val="5"/>
              <w:spacing w:before="105" w:line="219" w:lineRule="auto"/>
              <w:jc w:val="center"/>
            </w:pPr>
            <w:r>
              <w:rPr>
                <w:spacing w:val="-2"/>
              </w:rPr>
              <w:t>主材/施工工艺</w:t>
            </w:r>
          </w:p>
        </w:tc>
        <w:tc>
          <w:tcPr>
            <w:tcW w:w="714" w:type="pct"/>
            <w:vAlign w:val="top"/>
          </w:tcPr>
          <w:p w14:paraId="3225E5BF">
            <w:pPr>
              <w:pStyle w:val="5"/>
              <w:spacing w:before="106" w:line="220" w:lineRule="auto"/>
              <w:jc w:val="center"/>
            </w:pPr>
            <w:r>
              <w:rPr>
                <w:spacing w:val="-5"/>
              </w:rPr>
              <w:t>工程量</w:t>
            </w:r>
          </w:p>
        </w:tc>
        <w:tc>
          <w:tcPr>
            <w:tcW w:w="313" w:type="pct"/>
            <w:vAlign w:val="center"/>
          </w:tcPr>
          <w:p w14:paraId="215486AA">
            <w:pPr>
              <w:pStyle w:val="5"/>
              <w:spacing w:before="106" w:line="220" w:lineRule="auto"/>
              <w:ind w:left="132"/>
              <w:jc w:val="center"/>
            </w:pPr>
            <w:r>
              <w:rPr>
                <w:spacing w:val="-6"/>
              </w:rPr>
              <w:t>单位</w:t>
            </w:r>
          </w:p>
        </w:tc>
      </w:tr>
      <w:tr w14:paraId="0DD2E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1F0A373B">
            <w:pPr>
              <w:pStyle w:val="5"/>
              <w:spacing w:before="96" w:line="238" w:lineRule="auto"/>
              <w:ind w:left="314"/>
            </w:pPr>
            <w:r>
              <w:t>1</w:t>
            </w:r>
          </w:p>
        </w:tc>
        <w:tc>
          <w:tcPr>
            <w:tcW w:w="941" w:type="pct"/>
            <w:vAlign w:val="top"/>
          </w:tcPr>
          <w:p w14:paraId="390197C9">
            <w:pPr>
              <w:pStyle w:val="5"/>
              <w:spacing w:before="97" w:line="219" w:lineRule="auto"/>
              <w:ind w:left="592"/>
            </w:pPr>
            <w:r>
              <w:rPr>
                <w:spacing w:val="-3"/>
              </w:rPr>
              <w:t>拆除处理</w:t>
            </w:r>
          </w:p>
        </w:tc>
        <w:tc>
          <w:tcPr>
            <w:tcW w:w="2723" w:type="pct"/>
            <w:vAlign w:val="top"/>
          </w:tcPr>
          <w:p w14:paraId="44C18606">
            <w:pPr>
              <w:pStyle w:val="5"/>
              <w:spacing w:before="97" w:line="219" w:lineRule="auto"/>
              <w:ind w:left="1297"/>
            </w:pPr>
            <w:r>
              <w:rPr>
                <w:spacing w:val="-2"/>
              </w:rPr>
              <w:t>原外饰面拆除、基层修补抹灰处理</w:t>
            </w:r>
          </w:p>
        </w:tc>
        <w:tc>
          <w:tcPr>
            <w:tcW w:w="714" w:type="pct"/>
            <w:vAlign w:val="center"/>
          </w:tcPr>
          <w:p w14:paraId="3B85DD6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1155.55</w:t>
            </w:r>
          </w:p>
        </w:tc>
        <w:tc>
          <w:tcPr>
            <w:tcW w:w="313" w:type="pct"/>
            <w:vAlign w:val="center"/>
          </w:tcPr>
          <w:p w14:paraId="48FA93B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459B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5C72F3CF">
            <w:pPr>
              <w:pStyle w:val="5"/>
              <w:spacing w:before="97" w:line="237" w:lineRule="auto"/>
              <w:ind w:left="299"/>
            </w:pPr>
            <w:r>
              <w:t>2</w:t>
            </w:r>
          </w:p>
        </w:tc>
        <w:tc>
          <w:tcPr>
            <w:tcW w:w="941" w:type="pct"/>
            <w:vAlign w:val="top"/>
          </w:tcPr>
          <w:p w14:paraId="3C755B8B">
            <w:pPr>
              <w:pStyle w:val="5"/>
              <w:spacing w:before="97" w:line="221" w:lineRule="auto"/>
              <w:ind w:left="592"/>
            </w:pPr>
            <w:r>
              <w:rPr>
                <w:spacing w:val="-3"/>
              </w:rPr>
              <w:t>基面处理</w:t>
            </w:r>
          </w:p>
        </w:tc>
        <w:tc>
          <w:tcPr>
            <w:tcW w:w="2723" w:type="pct"/>
            <w:vAlign w:val="top"/>
          </w:tcPr>
          <w:p w14:paraId="02063B5F">
            <w:pPr>
              <w:pStyle w:val="5"/>
              <w:spacing w:before="97" w:line="219" w:lineRule="auto"/>
              <w:ind w:left="1520"/>
              <w:rPr>
                <w:sz w:val="22"/>
                <w:szCs w:val="22"/>
              </w:rPr>
            </w:pPr>
            <w:r>
              <w:rPr>
                <w:rFonts w:hint="eastAsia"/>
                <w:spacing w:val="-1"/>
                <w:lang w:val="en-US" w:eastAsia="zh-CN"/>
              </w:rPr>
              <w:t>二布三</w:t>
            </w:r>
            <w:r>
              <w:rPr>
                <w:spacing w:val="-1"/>
              </w:rPr>
              <w:t>涂（网格布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>+</w:t>
            </w:r>
            <w:r>
              <w:rPr>
                <w:spacing w:val="-1"/>
                <w:sz w:val="22"/>
                <w:szCs w:val="22"/>
              </w:rPr>
              <w:t>抹面胶浆）</w:t>
            </w:r>
          </w:p>
        </w:tc>
        <w:tc>
          <w:tcPr>
            <w:tcW w:w="714" w:type="pct"/>
            <w:vAlign w:val="center"/>
          </w:tcPr>
          <w:p w14:paraId="4E37CB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1274.27</w:t>
            </w:r>
          </w:p>
        </w:tc>
        <w:tc>
          <w:tcPr>
            <w:tcW w:w="313" w:type="pct"/>
            <w:vAlign w:val="center"/>
          </w:tcPr>
          <w:p w14:paraId="2475E01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4BF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77F59F13">
            <w:pPr>
              <w:pStyle w:val="5"/>
              <w:spacing w:before="99" w:line="236" w:lineRule="auto"/>
              <w:ind w:left="301"/>
            </w:pPr>
            <w:r>
              <w:t>3</w:t>
            </w:r>
          </w:p>
        </w:tc>
        <w:tc>
          <w:tcPr>
            <w:tcW w:w="941" w:type="pct"/>
            <w:vAlign w:val="top"/>
          </w:tcPr>
          <w:p w14:paraId="148891FC">
            <w:pPr>
              <w:pStyle w:val="5"/>
              <w:spacing w:before="99" w:line="220" w:lineRule="auto"/>
              <w:ind w:left="597"/>
            </w:pPr>
            <w:r>
              <w:rPr>
                <w:spacing w:val="-4"/>
              </w:rPr>
              <w:t>外墙保温</w:t>
            </w:r>
          </w:p>
        </w:tc>
        <w:tc>
          <w:tcPr>
            <w:tcW w:w="2723" w:type="pct"/>
            <w:vAlign w:val="top"/>
          </w:tcPr>
          <w:p w14:paraId="02937847">
            <w:pPr>
              <w:pStyle w:val="5"/>
              <w:spacing w:before="98" w:line="219" w:lineRule="auto"/>
              <w:ind w:left="1901"/>
            </w:pPr>
            <w:r>
              <w:rPr>
                <w:spacing w:val="-2"/>
              </w:rPr>
              <w:t>聚苯板（B1级阻燃型）</w:t>
            </w:r>
          </w:p>
        </w:tc>
        <w:tc>
          <w:tcPr>
            <w:tcW w:w="714" w:type="pct"/>
            <w:vAlign w:val="center"/>
          </w:tcPr>
          <w:p w14:paraId="2D5B86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187.72</w:t>
            </w:r>
          </w:p>
        </w:tc>
        <w:tc>
          <w:tcPr>
            <w:tcW w:w="313" w:type="pct"/>
            <w:vAlign w:val="center"/>
          </w:tcPr>
          <w:p w14:paraId="27D58D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064C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7D47FBAB">
            <w:pPr>
              <w:pStyle w:val="5"/>
              <w:spacing w:before="100" w:line="235" w:lineRule="auto"/>
              <w:ind w:left="295"/>
            </w:pPr>
            <w:r>
              <w:t>4</w:t>
            </w:r>
          </w:p>
        </w:tc>
        <w:tc>
          <w:tcPr>
            <w:tcW w:w="941" w:type="pct"/>
            <w:vAlign w:val="top"/>
          </w:tcPr>
          <w:p w14:paraId="4163D102">
            <w:pPr>
              <w:pStyle w:val="5"/>
              <w:spacing w:before="100" w:line="220" w:lineRule="auto"/>
              <w:ind w:left="605"/>
            </w:pPr>
            <w:r>
              <w:rPr>
                <w:spacing w:val="-6"/>
              </w:rPr>
              <w:t>窗口保温</w:t>
            </w:r>
          </w:p>
        </w:tc>
        <w:tc>
          <w:tcPr>
            <w:tcW w:w="2723" w:type="pct"/>
            <w:vAlign w:val="top"/>
          </w:tcPr>
          <w:p w14:paraId="04FBD245">
            <w:pPr>
              <w:pStyle w:val="5"/>
              <w:spacing w:before="99" w:line="219" w:lineRule="auto"/>
              <w:ind w:left="1901"/>
            </w:pPr>
            <w:r>
              <w:rPr>
                <w:spacing w:val="-2"/>
              </w:rPr>
              <w:t>聚苯板（B1级阻燃型）</w:t>
            </w:r>
          </w:p>
        </w:tc>
        <w:tc>
          <w:tcPr>
            <w:tcW w:w="714" w:type="pct"/>
            <w:vAlign w:val="center"/>
          </w:tcPr>
          <w:p w14:paraId="2E4979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12.64</w:t>
            </w:r>
          </w:p>
        </w:tc>
        <w:tc>
          <w:tcPr>
            <w:tcW w:w="313" w:type="pct"/>
            <w:vAlign w:val="center"/>
          </w:tcPr>
          <w:p w14:paraId="524A4D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6FD7B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33FB1519">
            <w:pPr>
              <w:pStyle w:val="5"/>
              <w:spacing w:before="101" w:line="234" w:lineRule="auto"/>
              <w:ind w:left="301"/>
            </w:pPr>
            <w:r>
              <w:t>5</w:t>
            </w:r>
          </w:p>
        </w:tc>
        <w:tc>
          <w:tcPr>
            <w:tcW w:w="941" w:type="pct"/>
            <w:vAlign w:val="top"/>
          </w:tcPr>
          <w:p w14:paraId="67BB7322">
            <w:pPr>
              <w:pStyle w:val="5"/>
              <w:spacing w:before="101" w:line="220" w:lineRule="auto"/>
              <w:ind w:left="595"/>
            </w:pPr>
            <w:r>
              <w:rPr>
                <w:spacing w:val="-4"/>
              </w:rPr>
              <w:t>涂料施工</w:t>
            </w:r>
          </w:p>
        </w:tc>
        <w:tc>
          <w:tcPr>
            <w:tcW w:w="2723" w:type="pct"/>
            <w:vAlign w:val="top"/>
          </w:tcPr>
          <w:p w14:paraId="282E85C7">
            <w:pPr>
              <w:pStyle w:val="5"/>
              <w:spacing w:before="101" w:line="219" w:lineRule="auto"/>
              <w:ind w:left="1774"/>
            </w:pPr>
            <w:r>
              <w:rPr>
                <w:spacing w:val="-2"/>
              </w:rPr>
              <w:t>水包砂（与办公楼同色）</w:t>
            </w:r>
          </w:p>
        </w:tc>
        <w:tc>
          <w:tcPr>
            <w:tcW w:w="714" w:type="pct"/>
            <w:vAlign w:val="center"/>
          </w:tcPr>
          <w:p w14:paraId="21C5EC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1149.16</w:t>
            </w:r>
          </w:p>
        </w:tc>
        <w:tc>
          <w:tcPr>
            <w:tcW w:w="313" w:type="pct"/>
            <w:vAlign w:val="center"/>
          </w:tcPr>
          <w:p w14:paraId="446EE37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274B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6A6F7D81">
            <w:pPr>
              <w:pStyle w:val="5"/>
              <w:spacing w:before="101" w:line="234" w:lineRule="auto"/>
              <w:ind w:left="298"/>
            </w:pPr>
            <w:r>
              <w:t>6</w:t>
            </w:r>
          </w:p>
        </w:tc>
        <w:tc>
          <w:tcPr>
            <w:tcW w:w="941" w:type="pct"/>
            <w:vAlign w:val="top"/>
          </w:tcPr>
          <w:p w14:paraId="2FC05479">
            <w:pPr>
              <w:pStyle w:val="5"/>
              <w:spacing w:before="102" w:line="219" w:lineRule="auto"/>
              <w:ind w:left="365"/>
            </w:pPr>
            <w:r>
              <w:rPr>
                <w:spacing w:val="-4"/>
              </w:rPr>
              <w:t>窗口特殊处理</w:t>
            </w:r>
          </w:p>
        </w:tc>
        <w:tc>
          <w:tcPr>
            <w:tcW w:w="2723" w:type="pct"/>
            <w:vAlign w:val="top"/>
          </w:tcPr>
          <w:p w14:paraId="5F8125F9">
            <w:pPr>
              <w:pStyle w:val="5"/>
              <w:spacing w:before="84" w:line="219" w:lineRule="auto"/>
              <w:ind w:left="813"/>
            </w:pPr>
            <w:r>
              <w:rPr>
                <w:spacing w:val="-1"/>
              </w:rPr>
              <w:t>聚苯板（或颗粒保温砂浆）+耐候胶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</w:t>
            </w:r>
            <w:r>
              <w:rPr>
                <w:spacing w:val="-1"/>
              </w:rPr>
              <w:t>水包砂</w:t>
            </w:r>
          </w:p>
        </w:tc>
        <w:tc>
          <w:tcPr>
            <w:tcW w:w="714" w:type="pct"/>
            <w:vAlign w:val="center"/>
          </w:tcPr>
          <w:p w14:paraId="52527D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57.07</w:t>
            </w:r>
          </w:p>
        </w:tc>
        <w:tc>
          <w:tcPr>
            <w:tcW w:w="313" w:type="pct"/>
            <w:vAlign w:val="center"/>
          </w:tcPr>
          <w:p w14:paraId="1A08FE7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9C4A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6D937B03">
            <w:pPr>
              <w:pStyle w:val="5"/>
              <w:spacing w:before="103" w:line="233" w:lineRule="auto"/>
              <w:ind w:left="302"/>
            </w:pPr>
            <w:r>
              <w:t>7</w:t>
            </w:r>
          </w:p>
        </w:tc>
        <w:tc>
          <w:tcPr>
            <w:tcW w:w="941" w:type="pct"/>
            <w:vAlign w:val="top"/>
          </w:tcPr>
          <w:p w14:paraId="3651C4C0">
            <w:pPr>
              <w:pStyle w:val="5"/>
              <w:spacing w:before="102" w:line="219" w:lineRule="auto"/>
              <w:ind w:left="360"/>
            </w:pPr>
            <w:r>
              <w:rPr>
                <w:spacing w:val="-3"/>
              </w:rPr>
              <w:t>空调外机拆装</w:t>
            </w:r>
          </w:p>
        </w:tc>
        <w:tc>
          <w:tcPr>
            <w:tcW w:w="2723" w:type="pct"/>
            <w:vAlign w:val="top"/>
          </w:tcPr>
          <w:p w14:paraId="72864766">
            <w:pPr>
              <w:pStyle w:val="5"/>
              <w:spacing w:before="103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3AD3DD3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3" w:type="pct"/>
            <w:vAlign w:val="center"/>
          </w:tcPr>
          <w:p w14:paraId="51ACE9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台</w:t>
            </w:r>
          </w:p>
        </w:tc>
      </w:tr>
      <w:tr w14:paraId="1B874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06" w:type="pct"/>
            <w:vAlign w:val="top"/>
          </w:tcPr>
          <w:p w14:paraId="418FE41A">
            <w:pPr>
              <w:pStyle w:val="5"/>
              <w:spacing w:before="104" w:line="233" w:lineRule="auto"/>
              <w:ind w:left="297"/>
            </w:pPr>
            <w:r>
              <w:t>8</w:t>
            </w:r>
          </w:p>
        </w:tc>
        <w:tc>
          <w:tcPr>
            <w:tcW w:w="941" w:type="pct"/>
            <w:vAlign w:val="top"/>
          </w:tcPr>
          <w:p w14:paraId="4F05E5A6">
            <w:pPr>
              <w:pStyle w:val="5"/>
              <w:spacing w:before="104" w:line="219" w:lineRule="auto"/>
              <w:ind w:left="353"/>
            </w:pPr>
            <w:r>
              <w:rPr>
                <w:spacing w:val="-2"/>
              </w:rPr>
              <w:t>沿墙电缆暗敷</w:t>
            </w:r>
          </w:p>
        </w:tc>
        <w:tc>
          <w:tcPr>
            <w:tcW w:w="2723" w:type="pct"/>
            <w:vAlign w:val="top"/>
          </w:tcPr>
          <w:p w14:paraId="6B8C518E">
            <w:pPr>
              <w:pStyle w:val="5"/>
              <w:spacing w:before="104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1151C55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44B376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项</w:t>
            </w:r>
          </w:p>
        </w:tc>
      </w:tr>
      <w:tr w14:paraId="547B6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30F5F06D">
            <w:pPr>
              <w:pStyle w:val="5"/>
              <w:spacing w:before="104" w:line="232" w:lineRule="auto"/>
              <w:ind w:left="297"/>
            </w:pPr>
            <w:r>
              <w:t>9</w:t>
            </w:r>
          </w:p>
        </w:tc>
        <w:tc>
          <w:tcPr>
            <w:tcW w:w="941" w:type="pct"/>
            <w:vAlign w:val="top"/>
          </w:tcPr>
          <w:p w14:paraId="19458BE0">
            <w:pPr>
              <w:pStyle w:val="5"/>
              <w:spacing w:before="104" w:line="219" w:lineRule="auto"/>
              <w:ind w:left="354"/>
            </w:pPr>
            <w:r>
              <w:rPr>
                <w:spacing w:val="-2"/>
              </w:rPr>
              <w:t>车库雨搭防水</w:t>
            </w:r>
          </w:p>
        </w:tc>
        <w:tc>
          <w:tcPr>
            <w:tcW w:w="2723" w:type="pct"/>
            <w:vAlign w:val="top"/>
          </w:tcPr>
          <w:p w14:paraId="389F2CEF">
            <w:pPr>
              <w:pStyle w:val="5"/>
              <w:spacing w:before="104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3EFA851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42.24</w:t>
            </w:r>
          </w:p>
        </w:tc>
        <w:tc>
          <w:tcPr>
            <w:tcW w:w="313" w:type="pct"/>
            <w:vAlign w:val="center"/>
          </w:tcPr>
          <w:p w14:paraId="2DA6626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AA3D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0D7C5D27">
            <w:pPr>
              <w:pStyle w:val="5"/>
              <w:spacing w:before="105" w:line="231" w:lineRule="auto"/>
              <w:ind w:left="254"/>
            </w:pPr>
            <w:r>
              <w:rPr>
                <w:spacing w:val="-14"/>
              </w:rPr>
              <w:t>10</w:t>
            </w:r>
          </w:p>
        </w:tc>
        <w:tc>
          <w:tcPr>
            <w:tcW w:w="941" w:type="pct"/>
            <w:vAlign w:val="top"/>
          </w:tcPr>
          <w:p w14:paraId="4BCB559B">
            <w:pPr>
              <w:pStyle w:val="5"/>
              <w:spacing w:before="105" w:line="219" w:lineRule="auto"/>
              <w:ind w:left="351"/>
            </w:pPr>
            <w:r>
              <w:rPr>
                <w:spacing w:val="-2"/>
              </w:rPr>
              <w:t>铁艺栅栏拆除</w:t>
            </w:r>
          </w:p>
        </w:tc>
        <w:tc>
          <w:tcPr>
            <w:tcW w:w="2723" w:type="pct"/>
            <w:vAlign w:val="top"/>
          </w:tcPr>
          <w:p w14:paraId="30904BD3">
            <w:pPr>
              <w:pStyle w:val="5"/>
              <w:spacing w:before="105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2D3780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3" w:type="pct"/>
            <w:vAlign w:val="center"/>
          </w:tcPr>
          <w:p w14:paraId="126907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个</w:t>
            </w:r>
          </w:p>
        </w:tc>
      </w:tr>
      <w:tr w14:paraId="59B77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64113B63">
            <w:pPr>
              <w:pStyle w:val="5"/>
              <w:spacing w:before="105" w:line="231" w:lineRule="auto"/>
              <w:ind w:left="254"/>
            </w:pPr>
            <w:r>
              <w:rPr>
                <w:spacing w:val="-14"/>
              </w:rPr>
              <w:t>11</w:t>
            </w:r>
          </w:p>
        </w:tc>
        <w:tc>
          <w:tcPr>
            <w:tcW w:w="941" w:type="pct"/>
            <w:vAlign w:val="top"/>
          </w:tcPr>
          <w:p w14:paraId="337F8717">
            <w:pPr>
              <w:pStyle w:val="5"/>
              <w:spacing w:before="106" w:line="218" w:lineRule="auto"/>
              <w:ind w:left="472"/>
            </w:pPr>
            <w:r>
              <w:rPr>
                <w:spacing w:val="-2"/>
              </w:rPr>
              <w:t>广告牌拆除</w:t>
            </w:r>
          </w:p>
        </w:tc>
        <w:tc>
          <w:tcPr>
            <w:tcW w:w="2723" w:type="pct"/>
            <w:vAlign w:val="top"/>
          </w:tcPr>
          <w:p w14:paraId="422FBE3B">
            <w:pPr>
              <w:pStyle w:val="5"/>
              <w:spacing w:before="106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1C5857A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3" w:type="pct"/>
            <w:vAlign w:val="center"/>
          </w:tcPr>
          <w:p w14:paraId="73BA64B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项</w:t>
            </w:r>
          </w:p>
        </w:tc>
      </w:tr>
      <w:tr w14:paraId="57363C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66857DDF">
            <w:pPr>
              <w:pStyle w:val="5"/>
              <w:spacing w:before="107" w:line="230" w:lineRule="auto"/>
              <w:ind w:left="254"/>
            </w:pPr>
            <w:r>
              <w:rPr>
                <w:spacing w:val="-14"/>
              </w:rPr>
              <w:t>12</w:t>
            </w:r>
          </w:p>
        </w:tc>
        <w:tc>
          <w:tcPr>
            <w:tcW w:w="941" w:type="pct"/>
            <w:vAlign w:val="top"/>
          </w:tcPr>
          <w:p w14:paraId="26ADC75F">
            <w:pPr>
              <w:pStyle w:val="5"/>
              <w:spacing w:before="107" w:line="219" w:lineRule="auto"/>
              <w:ind w:left="289"/>
            </w:pPr>
            <w:r>
              <w:rPr>
                <w:spacing w:val="-1"/>
              </w:rPr>
              <w:t>PVC雨水管拆装</w:t>
            </w:r>
          </w:p>
        </w:tc>
        <w:tc>
          <w:tcPr>
            <w:tcW w:w="2723" w:type="pct"/>
            <w:vAlign w:val="top"/>
          </w:tcPr>
          <w:p w14:paraId="204EEC29">
            <w:pPr>
              <w:pStyle w:val="5"/>
              <w:spacing w:before="107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563785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313" w:type="pct"/>
            <w:vAlign w:val="center"/>
          </w:tcPr>
          <w:p w14:paraId="5BC54B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m</w:t>
            </w:r>
          </w:p>
        </w:tc>
      </w:tr>
      <w:tr w14:paraId="4C3AA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306" w:type="pct"/>
            <w:vAlign w:val="top"/>
          </w:tcPr>
          <w:p w14:paraId="79A18C6E">
            <w:pPr>
              <w:pStyle w:val="5"/>
              <w:spacing w:before="108" w:line="229" w:lineRule="auto"/>
              <w:ind w:left="254"/>
            </w:pPr>
            <w:r>
              <w:rPr>
                <w:spacing w:val="-14"/>
              </w:rPr>
              <w:t>13</w:t>
            </w:r>
          </w:p>
        </w:tc>
        <w:tc>
          <w:tcPr>
            <w:tcW w:w="941" w:type="pct"/>
            <w:vAlign w:val="top"/>
          </w:tcPr>
          <w:p w14:paraId="59CC744D">
            <w:pPr>
              <w:pStyle w:val="5"/>
              <w:spacing w:before="108" w:line="219" w:lineRule="auto"/>
              <w:ind w:left="591"/>
            </w:pPr>
            <w:r>
              <w:rPr>
                <w:spacing w:val="-3"/>
              </w:rPr>
              <w:t>散水拆砌</w:t>
            </w:r>
          </w:p>
        </w:tc>
        <w:tc>
          <w:tcPr>
            <w:tcW w:w="2723" w:type="pct"/>
            <w:vAlign w:val="top"/>
          </w:tcPr>
          <w:p w14:paraId="1EDBE0BF">
            <w:pPr>
              <w:pStyle w:val="5"/>
              <w:spacing w:before="108" w:line="224" w:lineRule="auto"/>
              <w:ind w:left="3031"/>
            </w:pPr>
            <w:r>
              <w:t>/</w:t>
            </w:r>
          </w:p>
        </w:tc>
        <w:tc>
          <w:tcPr>
            <w:tcW w:w="714" w:type="pct"/>
            <w:vAlign w:val="center"/>
          </w:tcPr>
          <w:p w14:paraId="270B7EA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  <w:t>1.13</w:t>
            </w:r>
          </w:p>
        </w:tc>
        <w:tc>
          <w:tcPr>
            <w:tcW w:w="313" w:type="pct"/>
            <w:vAlign w:val="center"/>
          </w:tcPr>
          <w:p w14:paraId="1F004A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 w14:paraId="7BA9714F">
      <w:pPr>
        <w:rPr>
          <w:rFonts w:ascii="Arial"/>
          <w:sz w:val="21"/>
        </w:rPr>
      </w:pPr>
    </w:p>
    <w:p w14:paraId="1EDFF35B">
      <w:pPr>
        <w:spacing w:line="318" w:lineRule="auto"/>
        <w:rPr>
          <w:rFonts w:ascii="Arial"/>
          <w:sz w:val="21"/>
        </w:rPr>
      </w:pPr>
    </w:p>
    <w:p w14:paraId="33ADE8F7">
      <w:pPr>
        <w:rPr>
          <w:rFonts w:ascii="Arial"/>
          <w:sz w:val="21"/>
        </w:rPr>
      </w:pPr>
    </w:p>
    <w:sectPr>
      <w:pgSz w:w="16837" w:h="11905"/>
      <w:pgMar w:top="1011" w:right="1138" w:bottom="0" w:left="11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300538"/>
    <w:rsid w:val="0C175109"/>
    <w:rsid w:val="0E3C7F4D"/>
    <w:rsid w:val="1EE4246E"/>
    <w:rsid w:val="33FC5905"/>
    <w:rsid w:val="485F203A"/>
    <w:rsid w:val="4A0D3F70"/>
    <w:rsid w:val="4F9667B6"/>
    <w:rsid w:val="532C36B9"/>
    <w:rsid w:val="53A96AF7"/>
    <w:rsid w:val="5F7268F8"/>
    <w:rsid w:val="61250556"/>
    <w:rsid w:val="74016CFC"/>
    <w:rsid w:val="7A0E644E"/>
    <w:rsid w:val="7F130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292</Characters>
  <TotalTime>14</TotalTime>
  <ScaleCrop>false</ScaleCrop>
  <LinksUpToDate>false</LinksUpToDate>
  <CharactersWithSpaces>292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2025-04-05T16:50:00Z</dcterms:created>
  <dc:creator>A</dc:creator>
  <cp:lastModifiedBy>刘拓</cp:lastModifiedBy>
  <dcterms:modified xsi:type="dcterms:W3CDTF">2025-06-04T06:45:18Z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2025-04-05T16:50:11Z</vt:filetime>
  </property>
  <property fmtid="{D5CDD505-2E9C-101B-9397-08002B2CF9AE}" pid="4" name="KSOTemplateDocerSaveRecord">
    <vt:lpwstr>eyJoZGlkIjoiNDRhZWY5N2Y3Y2FiYWM1NTRhNzJmY2MzODM5Y2U0NjEiLCJ1c2VySWQiOiIyMDEwMDkwIn0=</vt:lpwstr>
  </property>
  <property fmtid="{D5CDD505-2E9C-101B-9397-08002B2CF9AE}" pid="5" name="KSOProductBuildVer">
    <vt:lpwstr>2052-12.1.0.21171</vt:lpwstr>
  </property>
  <property fmtid="{D5CDD505-2E9C-101B-9397-08002B2CF9AE}" pid="6" name="ICV">
    <vt:lpwstr>84F9225CEC8D4582B14A9E72A855E614_13</vt:lpwstr>
  </property>
</Properties>
</file>